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0199" w14:textId="7C1804F3" w:rsidR="00366DE2" w:rsidRPr="00FB72DF" w:rsidRDefault="00366DE2">
      <w:pPr>
        <w:rPr>
          <w:lang w:val="es-ES"/>
        </w:rPr>
      </w:pPr>
    </w:p>
    <w:p w14:paraId="3A5B019A" w14:textId="77777777" w:rsidR="00366DE2" w:rsidRPr="00FB72DF" w:rsidRDefault="00A75A44" w:rsidP="00E6529C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sz w:val="24"/>
          <w:szCs w:val="24"/>
          <w:lang w:val="es-ES"/>
        </w:rPr>
        <w:t>Cuestionario V/F</w:t>
      </w:r>
    </w:p>
    <w:p w14:paraId="3A5B019B" w14:textId="77777777" w:rsidR="00366DE2" w:rsidRPr="00FB72DF" w:rsidRDefault="00366DE2" w:rsidP="00E6529C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A5B019C" w14:textId="6C17EF28" w:rsidR="00366DE2" w:rsidRPr="00FB72DF" w:rsidRDefault="00A75A44" w:rsidP="00E6529C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cuestionario se basa en la </w:t>
      </w:r>
      <w:r w:rsidR="0049401A" w:rsidRPr="00FB72DF">
        <w:rPr>
          <w:rFonts w:ascii="Times New Roman" w:eastAsia="Times New Roman" w:hAnsi="Times New Roman" w:cs="Times New Roman"/>
          <w:sz w:val="24"/>
          <w:szCs w:val="24"/>
          <w:lang w:val="es-ES"/>
        </w:rPr>
        <w:t>presentación</w:t>
      </w:r>
      <w:r w:rsidRPr="00FB72D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"Características de los principios de la economía circular"</w:t>
      </w:r>
    </w:p>
    <w:p w14:paraId="3A5B019D" w14:textId="77777777" w:rsidR="00366DE2" w:rsidRPr="00FB72DF" w:rsidRDefault="00366DE2" w:rsidP="00E6529C">
      <w:p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heading=h.gjdgxs" w:colFirst="0" w:colLast="0"/>
      <w:bookmarkEnd w:id="0"/>
    </w:p>
    <w:p w14:paraId="3A5B019E" w14:textId="6DB6979B" w:rsidR="00366DE2" w:rsidRPr="00FB72DF" w:rsidRDefault="00E6529C" w:rsidP="00E652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La </w:t>
      </w:r>
      <w:r w:rsidR="0049401A"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EC</w:t>
      </w:r>
      <w:r w:rsidR="00A75A44"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es economía donde el valor de los productos, </w:t>
      </w: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los </w:t>
      </w:r>
      <w:r w:rsidR="00A75A44"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materiales y </w:t>
      </w: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los </w:t>
      </w:r>
      <w:r w:rsidR="00A75A44"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recursos se mantiene durante el mayor tiempo posible</w:t>
      </w:r>
    </w:p>
    <w:p w14:paraId="3A5B019F" w14:textId="3311D4F9" w:rsidR="00366DE2" w:rsidRPr="00FB72DF" w:rsidRDefault="0049401A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A0" w14:textId="77777777" w:rsidR="00366DE2" w:rsidRPr="00FB72DF" w:rsidRDefault="00A75A44" w:rsidP="00E652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la economía circular no es necesario eliminar los residuos</w:t>
      </w:r>
    </w:p>
    <w:p w14:paraId="3A5B01A1" w14:textId="77777777" w:rsidR="00366DE2" w:rsidRPr="00FB72DF" w:rsidRDefault="00A75A44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</w:t>
      </w:r>
    </w:p>
    <w:p w14:paraId="3A5B01A2" w14:textId="77777777" w:rsidR="00366DE2" w:rsidRPr="00FB72DF" w:rsidRDefault="00A75A44" w:rsidP="00E652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ya no funciona para las empresas, las personas o el medio ambiente porque es dañina</w:t>
      </w:r>
    </w:p>
    <w:p w14:paraId="3A5B01A3" w14:textId="1B23EBF3" w:rsidR="00366DE2" w:rsidRPr="00FB72DF" w:rsidRDefault="0049401A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A4" w14:textId="77777777" w:rsidR="00366DE2" w:rsidRPr="00FB72DF" w:rsidRDefault="00A75A44" w:rsidP="00E652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circular requiere una mayor comunicación y cooperación entre desarrolladores de productos, fabricantes, diseñadores.</w:t>
      </w:r>
    </w:p>
    <w:p w14:paraId="3A5B01A5" w14:textId="7135306F" w:rsidR="00366DE2" w:rsidRPr="00FB72DF" w:rsidRDefault="0049401A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A6" w14:textId="77777777" w:rsidR="00366DE2" w:rsidRPr="00FB72DF" w:rsidRDefault="00A75A44" w:rsidP="00E652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implica el proceso de recolección de materias primas para su transformación en productos terminados y su distribución hasta que el cliente los cambie y acumule como desechos.</w:t>
      </w:r>
    </w:p>
    <w:p w14:paraId="3A5B01A7" w14:textId="51C1DB30" w:rsidR="00366DE2" w:rsidRPr="00FB72DF" w:rsidRDefault="0049401A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A8" w14:textId="2142703E" w:rsidR="00366DE2" w:rsidRPr="00FB72DF" w:rsidRDefault="00D34E83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Un biomaterial es una sustancia que ha sido diseñada para adoptar una forma que, sola o como parte de un sistema complejo, se utiliza para dirigir, mediante el control de las interacciones con los componentes de los sistemas vivos</w:t>
      </w: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/>
        </w:rPr>
        <w:t>, el curso de cualquier procedimiento terapéutico o de diagnóstico.</w:t>
      </w:r>
    </w:p>
    <w:p w14:paraId="3A5B01A9" w14:textId="1EDFD33C" w:rsidR="00366DE2" w:rsidRPr="00FB72DF" w:rsidRDefault="0049401A" w:rsidP="00E6529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AA" w14:textId="77777777" w:rsidR="00366DE2" w:rsidRPr="00FB72DF" w:rsidRDefault="00A75A44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Según la Organización Europea de Bioplásticos, los bioplásticos se pueden dividir en 2 categorías</w:t>
      </w:r>
    </w:p>
    <w:p w14:paraId="3A5B01AB" w14:textId="76045ABA" w:rsidR="00366DE2" w:rsidRPr="00FB72DF" w:rsidRDefault="00A75A44" w:rsidP="00FB72DF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</w:t>
      </w:r>
    </w:p>
    <w:p w14:paraId="3A5B01AC" w14:textId="1A8ACF53" w:rsidR="00366DE2" w:rsidRPr="00FB72DF" w:rsidRDefault="00A75A44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es un sistema de tomar-desperdiciar</w:t>
      </w:r>
    </w:p>
    <w:p w14:paraId="3A5B01AD" w14:textId="011A6E32" w:rsidR="00366DE2" w:rsidRPr="00FB72DF" w:rsidRDefault="00A75A44" w:rsidP="00FB72DF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</w:t>
      </w:r>
    </w:p>
    <w:p w14:paraId="3A5B01AE" w14:textId="4B6A0A4C" w:rsidR="00366DE2" w:rsidRPr="00FB72DF" w:rsidRDefault="00A75A44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Gracias a las normas de la </w:t>
      </w:r>
      <w:r w:rsidR="00E6529C"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EC</w:t>
      </w: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es posible regenerar el medio natural, respetarlo y utilizar sus componentes según las normas del desarrollo sostenible</w:t>
      </w:r>
    </w:p>
    <w:p w14:paraId="3A5B01AF" w14:textId="6477206C" w:rsidR="00366DE2" w:rsidRPr="00FB72DF" w:rsidRDefault="0049401A" w:rsidP="00FB72DF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</w:p>
    <w:p w14:paraId="3A5B01B0" w14:textId="64FF751F" w:rsidR="00366DE2" w:rsidRPr="00FB72DF" w:rsidRDefault="00A75A44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El uso de nuevos biomateriales crea nuevas oportunidades para la economía circular y para el reciclaje de plástico en general</w:t>
      </w:r>
    </w:p>
    <w:p w14:paraId="3A5B01B1" w14:textId="55B60132" w:rsidR="00366DE2" w:rsidRPr="00FB72DF" w:rsidRDefault="0049401A" w:rsidP="00FB72D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B2" w14:textId="6B47BC20" w:rsidR="00366DE2" w:rsidRPr="00FB72DF" w:rsidRDefault="00A75A44" w:rsidP="00FB72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Una economía circular es restaurativa y regenerativa por diseño</w:t>
      </w:r>
    </w:p>
    <w:p w14:paraId="3A5B01B3" w14:textId="1EE06F5D" w:rsidR="00366DE2" w:rsidRPr="00FB72DF" w:rsidRDefault="0049401A" w:rsidP="00FB72D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</w:p>
    <w:p w14:paraId="3A5B01B4" w14:textId="5B09F750" w:rsidR="00366DE2" w:rsidRPr="00FB72DF" w:rsidRDefault="00366DE2" w:rsidP="00E6529C">
      <w:p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64FE34C" w14:textId="77777777" w:rsidR="00D1273F" w:rsidRDefault="00D1273F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br w:type="page"/>
      </w:r>
    </w:p>
    <w:p w14:paraId="3A5B01B5" w14:textId="0C626881" w:rsidR="00366DE2" w:rsidRPr="00FB72DF" w:rsidRDefault="00A75A44" w:rsidP="00D1273F">
      <w:pPr>
        <w:tabs>
          <w:tab w:val="left" w:pos="426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lastRenderedPageBreak/>
        <w:t>PRUEBA:</w:t>
      </w:r>
    </w:p>
    <w:p w14:paraId="3A5B01B6" w14:textId="5D4C65BC" w:rsidR="00366DE2" w:rsidRPr="00FB72DF" w:rsidRDefault="00A75A44" w:rsidP="00D1273F">
      <w:pPr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¿El PLA es un biopolímero basado en:</w:t>
      </w:r>
    </w:p>
    <w:p w14:paraId="3A5B01B7" w14:textId="77777777" w:rsidR="00366DE2" w:rsidRPr="00FB72DF" w:rsidRDefault="00A75A44" w:rsidP="00D1273F">
      <w:pPr>
        <w:numPr>
          <w:ilvl w:val="0"/>
          <w:numId w:val="3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azúcar</w:t>
      </w:r>
    </w:p>
    <w:p w14:paraId="3A5B01B8" w14:textId="77777777" w:rsidR="00366DE2" w:rsidRPr="00FB72DF" w:rsidRDefault="00A75A44" w:rsidP="00D1273F">
      <w:pPr>
        <w:numPr>
          <w:ilvl w:val="0"/>
          <w:numId w:val="3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proteína</w:t>
      </w:r>
    </w:p>
    <w:p w14:paraId="3A5B01B9" w14:textId="77777777" w:rsidR="00366DE2" w:rsidRPr="00FB72DF" w:rsidRDefault="00A75A44" w:rsidP="00D1273F">
      <w:pPr>
        <w:numPr>
          <w:ilvl w:val="0"/>
          <w:numId w:val="3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grasa</w:t>
      </w:r>
    </w:p>
    <w:p w14:paraId="3A5B01BA" w14:textId="77777777" w:rsidR="00366DE2" w:rsidRPr="00FB72DF" w:rsidRDefault="00A75A44" w:rsidP="00D1273F">
      <w:pPr>
        <w:numPr>
          <w:ilvl w:val="0"/>
          <w:numId w:val="3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nanopartículas</w:t>
      </w:r>
    </w:p>
    <w:p w14:paraId="3A5B01BB" w14:textId="0023A51B" w:rsidR="00366DE2" w:rsidRPr="00FB72DF" w:rsidRDefault="00A75A44" w:rsidP="00D1273F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2. Los </w:t>
      </w:r>
      <w:proofErr w:type="spellStart"/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poli</w:t>
      </w:r>
      <w:r w:rsidR="007A5AED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lá</w:t>
      </w: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ctidos</w:t>
      </w:r>
      <w:proofErr w:type="spellEnd"/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 están hechos de:</w:t>
      </w:r>
    </w:p>
    <w:p w14:paraId="3A5B01BC" w14:textId="77777777" w:rsidR="00366DE2" w:rsidRPr="00FB72DF" w:rsidRDefault="00A75A44" w:rsidP="00D1273F">
      <w:pPr>
        <w:numPr>
          <w:ilvl w:val="0"/>
          <w:numId w:val="4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lactosa</w:t>
      </w:r>
    </w:p>
    <w:p w14:paraId="3A5B01BD" w14:textId="77777777" w:rsidR="00366DE2" w:rsidRPr="00D1273F" w:rsidRDefault="00A75A44" w:rsidP="00D1273F">
      <w:pPr>
        <w:numPr>
          <w:ilvl w:val="0"/>
          <w:numId w:val="4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yellow"/>
          <w:lang w:val="es-ES"/>
        </w:rPr>
      </w:pPr>
      <w:r w:rsidRPr="00D1273F">
        <w:rPr>
          <w:rFonts w:ascii="Times New Roman" w:eastAsia="Times New Roman" w:hAnsi="Times New Roman" w:cs="Times New Roman"/>
          <w:color w:val="495057"/>
          <w:sz w:val="24"/>
          <w:szCs w:val="24"/>
          <w:highlight w:val="yellow"/>
          <w:lang w:val="es-ES"/>
        </w:rPr>
        <w:t>almidón</w:t>
      </w:r>
    </w:p>
    <w:p w14:paraId="3A5B01BE" w14:textId="77777777" w:rsidR="00366DE2" w:rsidRPr="00FB72DF" w:rsidRDefault="00A75A44" w:rsidP="00D1273F">
      <w:pPr>
        <w:numPr>
          <w:ilvl w:val="0"/>
          <w:numId w:val="4"/>
        </w:numPr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celulosa</w:t>
      </w:r>
    </w:p>
    <w:p w14:paraId="3A5B01BF" w14:textId="77777777" w:rsidR="00366DE2" w:rsidRPr="00FB72DF" w:rsidRDefault="00A75A44" w:rsidP="00D1273F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3. PLA tiene una cristalinidad en el nivel de:</w:t>
      </w:r>
    </w:p>
    <w:p w14:paraId="3A5B01C0" w14:textId="77777777" w:rsidR="00366DE2" w:rsidRPr="00FB72DF" w:rsidRDefault="00A75A44" w:rsidP="00D1273F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casi el 40%</w:t>
      </w:r>
    </w:p>
    <w:p w14:paraId="3A5B01C1" w14:textId="77777777" w:rsidR="00366DE2" w:rsidRPr="00FB72DF" w:rsidRDefault="00A75A44" w:rsidP="00D1273F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menos del 5%</w:t>
      </w:r>
    </w:p>
    <w:p w14:paraId="3A5B01C2" w14:textId="77777777" w:rsidR="00366DE2" w:rsidRPr="00FB72DF" w:rsidRDefault="00A75A44" w:rsidP="00D1273F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993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más del 75%</w:t>
      </w:r>
    </w:p>
    <w:p w14:paraId="3A5B01C3" w14:textId="77777777" w:rsidR="00366DE2" w:rsidRPr="00FB72DF" w:rsidRDefault="00A75A44" w:rsidP="00D1273F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4. El punto de fusión de la </w:t>
      </w:r>
      <w:proofErr w:type="spellStart"/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policaprolactona</w:t>
      </w:r>
      <w:proofErr w:type="spellEnd"/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 es:</w:t>
      </w:r>
    </w:p>
    <w:p w14:paraId="3A5B01C4" w14:textId="77777777" w:rsidR="00366DE2" w:rsidRPr="00FB72DF" w:rsidRDefault="00A75A44" w:rsidP="00D1273F">
      <w:pPr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59-64 grados centígrados</w:t>
      </w:r>
    </w:p>
    <w:p w14:paraId="3A5B01C5" w14:textId="77777777" w:rsidR="00366DE2" w:rsidRPr="00FB72DF" w:rsidRDefault="00A75A44" w:rsidP="00D1273F">
      <w:pPr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alrededor de 12 grados centígrados</w:t>
      </w:r>
    </w:p>
    <w:p w14:paraId="3A5B01C6" w14:textId="77777777" w:rsidR="00366DE2" w:rsidRPr="00FB72DF" w:rsidRDefault="00A75A44" w:rsidP="00D1273F">
      <w:pPr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100 grados centígrados</w:t>
      </w:r>
    </w:p>
    <w:p w14:paraId="3A5B01C7" w14:textId="77777777" w:rsidR="00366DE2" w:rsidRPr="00FB72DF" w:rsidRDefault="00A75A44" w:rsidP="00D1273F">
      <w:pPr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230 grados centígrados</w:t>
      </w:r>
    </w:p>
    <w:p w14:paraId="3A5B01C8" w14:textId="77777777" w:rsidR="00366DE2" w:rsidRPr="00FB72DF" w:rsidRDefault="00A75A44" w:rsidP="00D1273F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5. El material con muy buena flexibilidad y resistencia mecánica es:</w:t>
      </w:r>
    </w:p>
    <w:p w14:paraId="3A5B01C9" w14:textId="77777777" w:rsidR="00366DE2" w:rsidRPr="00FB72DF" w:rsidRDefault="00A75A44" w:rsidP="00255F2B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Poliuretano</w:t>
      </w:r>
    </w:p>
    <w:p w14:paraId="3A5B01CA" w14:textId="77777777" w:rsidR="00366DE2" w:rsidRPr="00FB72DF" w:rsidRDefault="00A75A44" w:rsidP="00255F2B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Ácido de </w:t>
      </w:r>
      <w:proofErr w:type="spellStart"/>
      <w:r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polilactida</w:t>
      </w:r>
      <w:proofErr w:type="spellEnd"/>
    </w:p>
    <w:p w14:paraId="3A5B01CB" w14:textId="042E24BB" w:rsidR="00366DE2" w:rsidRPr="00FB72DF" w:rsidRDefault="00D1273F" w:rsidP="00255F2B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</w:t>
      </w:r>
      <w:r w:rsidR="00A75A44"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olianhidro</w:t>
      </w:r>
      <w:proofErr w:type="spellEnd"/>
    </w:p>
    <w:p w14:paraId="3A5B01CC" w14:textId="7E95EB1B" w:rsidR="00366DE2" w:rsidRDefault="00D1273F" w:rsidP="00255F2B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Á</w:t>
      </w:r>
      <w:r w:rsidR="00A75A44"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 xml:space="preserve">cido </w:t>
      </w:r>
      <w:proofErr w:type="spellStart"/>
      <w:r w:rsidR="00A75A44" w:rsidRPr="00FB72DF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poliglicólido</w:t>
      </w:r>
      <w:proofErr w:type="spellEnd"/>
    </w:p>
    <w:p w14:paraId="58696803" w14:textId="77777777" w:rsidR="00255F2B" w:rsidRPr="00FB72DF" w:rsidRDefault="00255F2B" w:rsidP="00255F2B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</w:p>
    <w:p w14:paraId="3A5B01CD" w14:textId="3D011FA9" w:rsidR="00255F2B" w:rsidRDefault="00255F2B">
      <w:pPr>
        <w:rPr>
          <w:rFonts w:ascii="Arial" w:eastAsia="Arial" w:hAnsi="Arial" w:cs="Arial"/>
          <w:color w:val="333333"/>
          <w:highlight w:val="white"/>
          <w:lang w:val="es-ES"/>
        </w:rPr>
      </w:pPr>
      <w:r>
        <w:rPr>
          <w:rFonts w:ascii="Arial" w:eastAsia="Arial" w:hAnsi="Arial" w:cs="Arial"/>
          <w:color w:val="333333"/>
          <w:highlight w:val="white"/>
          <w:lang w:val="es-ES"/>
        </w:rPr>
        <w:br w:type="page"/>
      </w:r>
    </w:p>
    <w:p w14:paraId="3A5B01CE" w14:textId="2EB9D972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lastRenderedPageBreak/>
        <w:t>Las estrategias de economía circular están en los niveles de gobierno nacional, regional y local.</w:t>
      </w:r>
    </w:p>
    <w:p w14:paraId="3A5B01CF" w14:textId="3E029647" w:rsidR="00366DE2" w:rsidRPr="00FB72DF" w:rsidRDefault="00255F2B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  <w:t>V</w:t>
      </w:r>
    </w:p>
    <w:p w14:paraId="3A5B01D0" w14:textId="79BCF5E0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El paquete de economía circular se refiere a áreas prioritarias: plásticos, residuos de alimentos, materias primas críticas, construcción y demolición, pero no productos de base biológica.</w:t>
      </w:r>
    </w:p>
    <w:p w14:paraId="3A5B01D1" w14:textId="61318E01" w:rsidR="00366DE2" w:rsidRPr="00FB72DF" w:rsidRDefault="00255F2B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A75A44" w:rsidRPr="00FB72D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14:paraId="3A5B01D2" w14:textId="5624DF14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De acuerdo con la estrategia de plásticos de la Unión Europea, todos los envases de plástico deben ser reciclables o reutilizables para 2050.</w:t>
      </w:r>
    </w:p>
    <w:p w14:paraId="3A5B01D3" w14:textId="4521B17A" w:rsidR="00366DE2" w:rsidRPr="00FB72DF" w:rsidRDefault="00255F2B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A75A44" w:rsidRPr="00FB72D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14:paraId="3A5B01D4" w14:textId="503269B3" w:rsidR="00366DE2" w:rsidRPr="00255F2B" w:rsidRDefault="00255F2B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Uno</w:t>
      </w:r>
      <w:r w:rsidR="00A75A44"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de los pasos hacia la economía circular en las regiones, es apoyar a los actores de la economía circular.</w:t>
      </w:r>
    </w:p>
    <w:p w14:paraId="3A5B01D5" w14:textId="38A26B7D" w:rsidR="00366DE2" w:rsidRPr="00FB72DF" w:rsidRDefault="00255F2B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  <w:t>V</w:t>
      </w:r>
    </w:p>
    <w:p w14:paraId="3A5B01D7" w14:textId="0712662D" w:rsidR="00366DE2" w:rsidRPr="00255F2B" w:rsidRDefault="00255F2B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a</w:t>
      </w:r>
      <w:r w:rsidR="00A75A44"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mpliación de la responsabilidad del productor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m</w:t>
      </w:r>
      <w:r w:rsidR="00A75A44"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ejora la recogida de residuos</w:t>
      </w:r>
    </w:p>
    <w:p w14:paraId="3A5B01D8" w14:textId="19278060" w:rsidR="00366DE2" w:rsidRPr="00FB72DF" w:rsidRDefault="00255F2B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  <w:t>V</w:t>
      </w:r>
    </w:p>
    <w:p w14:paraId="3A5B01D9" w14:textId="5053EB3A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etiqueta de la Denominación de Origen</w:t>
      </w:r>
      <w:r w:rsidR="002246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</w:t>
      </w:r>
      <w:r w:rsidR="00224651" w:rsidRPr="00224651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s-ES"/>
        </w:rPr>
        <w:t>Protegida</w:t>
      </w: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(DOP) proporciona información sobre todo el proceso, desde la fabricación de las materias primas hasta el producto terminado.</w:t>
      </w:r>
    </w:p>
    <w:p w14:paraId="3A5B01DA" w14:textId="3E73E869" w:rsidR="00366DE2" w:rsidRPr="00224651" w:rsidRDefault="00224651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s-ES"/>
        </w:rPr>
        <w:tab/>
      </w:r>
      <w:r w:rsidR="00255F2B" w:rsidRPr="00224651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s-ES"/>
        </w:rPr>
        <w:t>V</w:t>
      </w:r>
    </w:p>
    <w:p w14:paraId="3A5B01DB" w14:textId="0A45AA18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Los desafíos de los beneficios de la economía circular están en los consumidores cotidianos del sector privado; pero no en </w:t>
      </w:r>
      <w:r w:rsidR="002246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las </w:t>
      </w: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ciudades y</w:t>
      </w:r>
      <w:r w:rsidR="002246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las</w:t>
      </w: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regiones</w:t>
      </w:r>
    </w:p>
    <w:p w14:paraId="3A5B01DC" w14:textId="7FA7E3E6" w:rsidR="00366DE2" w:rsidRPr="00FB72DF" w:rsidRDefault="00224651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A75A44" w:rsidRPr="00FB72D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14:paraId="3A5B01DD" w14:textId="7DD1EA7F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Los Estados miembros pueden obtener acceso mediante la preparación de planes territoriales de transición justa que cubran el período hasta 2030</w:t>
      </w:r>
    </w:p>
    <w:p w14:paraId="3A5B01DE" w14:textId="2D9B1F48" w:rsidR="00366DE2" w:rsidRPr="00FB72DF" w:rsidRDefault="00224651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V</w:t>
      </w:r>
    </w:p>
    <w:p w14:paraId="3A5B01DF" w14:textId="58B362C6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El mecanismo de Transición Justa puede ser útil para lograr los objetivos de la economía circular, pero no está relacionado con la inversión en fuentes renovables.</w:t>
      </w:r>
    </w:p>
    <w:p w14:paraId="3A5B01E0" w14:textId="330BC85A" w:rsidR="00366DE2" w:rsidRPr="00FB72DF" w:rsidRDefault="00224651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A75A44" w:rsidRPr="00FB72D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14:paraId="3A5B01E1" w14:textId="59526583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reciclabilidad y el uso de materias primas recicladas son las características que ahora se buscan en las soluciones de envases flexibles sostenibles.</w:t>
      </w:r>
    </w:p>
    <w:p w14:paraId="3A5B01E2" w14:textId="6611EB33" w:rsidR="00366DE2" w:rsidRPr="00FB72DF" w:rsidRDefault="00224651" w:rsidP="00255F2B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ab/>
      </w:r>
      <w:r w:rsid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V</w:t>
      </w:r>
    </w:p>
    <w:p w14:paraId="3A5B01E3" w14:textId="0056C657" w:rsidR="00366DE2" w:rsidRPr="00255F2B" w:rsidRDefault="00A75A44" w:rsidP="00255F2B">
      <w:pPr>
        <w:pStyle w:val="Prrafodelista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55F2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'Nueva Economía de los Plásticos' genera una ola de innovación y mueve la cadena de valor de los plásticos hacia una espiral positiva de captura de valor, economía más sólida y mejores resultados ambientales.</w:t>
      </w:r>
    </w:p>
    <w:p w14:paraId="3A5B01E4" w14:textId="10259DC7" w:rsidR="00366DE2" w:rsidRPr="00FB72DF" w:rsidRDefault="00255F2B" w:rsidP="00224651">
      <w:pPr>
        <w:tabs>
          <w:tab w:val="left" w:pos="426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V</w:t>
      </w:r>
    </w:p>
    <w:p w14:paraId="3A5B01E5" w14:textId="5DD60138" w:rsidR="00224651" w:rsidRDefault="00224651">
      <w:pPr>
        <w:rPr>
          <w:color w:val="FF0000"/>
          <w:sz w:val="36"/>
          <w:lang w:val="es-ES"/>
        </w:rPr>
      </w:pPr>
      <w:r>
        <w:rPr>
          <w:color w:val="FF0000"/>
          <w:sz w:val="36"/>
          <w:lang w:val="es-ES"/>
        </w:rPr>
        <w:br w:type="page"/>
      </w:r>
    </w:p>
    <w:p w14:paraId="75F9BACD" w14:textId="35E3FA70" w:rsidR="00366DE2" w:rsidRPr="00FB72DF" w:rsidRDefault="00224651" w:rsidP="00E6529C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224651"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0B6A0A" wp14:editId="245EBE1A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734050" cy="5438775"/>
                <wp:effectExtent l="0" t="0" r="19050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4387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EB6E09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bookmarkStart w:id="1" w:name="_GoBack"/>
                            <w:r w:rsidRPr="00A75A44">
                              <w:rPr>
                                <w:color w:val="FF0000"/>
                                <w:sz w:val="36"/>
                                <w:lang w:val="es-ES"/>
                              </w:rPr>
                              <w:t>Debemos transformar todos los elementos del sistema tomar-hacer-desperdiciar:</w:t>
                            </w:r>
                          </w:p>
                          <w:p w14:paraId="76E92103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A75A44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cómo gestionamos los recursos,</w:t>
                            </w:r>
                          </w:p>
                          <w:p w14:paraId="68A476CF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A75A44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cómo fabricamos y usamos los productos,</w:t>
                            </w:r>
                          </w:p>
                          <w:p w14:paraId="086ED3D2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A75A44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y lo que hacemos con los materiales después.</w:t>
                            </w:r>
                          </w:p>
                          <w:p w14:paraId="1EC0D2FE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A75A44">
                              <w:rPr>
                                <w:color w:val="FFFF00"/>
                                <w:sz w:val="36"/>
                                <w:lang w:val="es-ES"/>
                              </w:rPr>
                              <w:t>3 R – Recuperar, retener, restaurar</w:t>
                            </w:r>
                          </w:p>
                          <w:p w14:paraId="666B1A7C" w14:textId="77777777" w:rsidR="00224651" w:rsidRPr="00A75A44" w:rsidRDefault="00224651" w:rsidP="00224651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A75A44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Solo entonces podremos crear una economía próspera que pueda beneficiar a todos dentro de los límites de nuestro planeta.</w:t>
                            </w:r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B6A0A" id="Elipse 3" o:spid="_x0000_s1026" style="position:absolute;left:0;text-align:left;margin-left:400.3pt;margin-top:-.35pt;width:451.5pt;height:42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" fillcolor="#5b9bd5" strokecolor="#42719b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4EB6E09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bookmarkStart w:id="2" w:name="_GoBack"/>
                      <w:r w:rsidRPr="00A75A44">
                        <w:rPr>
                          <w:color w:val="FF0000"/>
                          <w:sz w:val="36"/>
                          <w:lang w:val="es-ES"/>
                        </w:rPr>
                        <w:t>Debemos transformar todos los elementos del sistema tomar-hacer-desperdiciar:</w:t>
                      </w:r>
                    </w:p>
                    <w:p w14:paraId="76E92103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A75A44">
                        <w:rPr>
                          <w:color w:val="FFFFFF"/>
                          <w:sz w:val="36"/>
                          <w:lang w:val="es-ES"/>
                        </w:rPr>
                        <w:t>cómo gestionamos los recursos,</w:t>
                      </w:r>
                    </w:p>
                    <w:p w14:paraId="68A476CF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A75A44">
                        <w:rPr>
                          <w:color w:val="FFFFFF"/>
                          <w:sz w:val="36"/>
                          <w:lang w:val="es-ES"/>
                        </w:rPr>
                        <w:t>cómo fabricamos y usamos los productos,</w:t>
                      </w:r>
                    </w:p>
                    <w:p w14:paraId="086ED3D2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A75A44">
                        <w:rPr>
                          <w:color w:val="FFFFFF"/>
                          <w:sz w:val="36"/>
                          <w:lang w:val="es-ES"/>
                        </w:rPr>
                        <w:t>y lo que hacemos con los materiales después.</w:t>
                      </w:r>
                    </w:p>
                    <w:p w14:paraId="1EC0D2FE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A75A44">
                        <w:rPr>
                          <w:color w:val="FFFF00"/>
                          <w:sz w:val="36"/>
                          <w:lang w:val="es-ES"/>
                        </w:rPr>
                        <w:t>3 R – Recuperar, retener, restaurar</w:t>
                      </w:r>
                    </w:p>
                    <w:p w14:paraId="666B1A7C" w14:textId="77777777" w:rsidR="00224651" w:rsidRPr="00A75A44" w:rsidRDefault="00224651" w:rsidP="00224651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A75A44">
                        <w:rPr>
                          <w:color w:val="FFFFFF"/>
                          <w:sz w:val="36"/>
                          <w:lang w:val="es-ES"/>
                        </w:rPr>
                        <w:t>Solo entonces podremos crear una economía próspera que pueda beneficiar a todos dentro de los límites de nuestro planeta.</w:t>
                      </w:r>
                      <w:bookmarkEnd w:id="2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366DE2" w:rsidRPr="00FB72D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0C9"/>
    <w:multiLevelType w:val="multilevel"/>
    <w:tmpl w:val="370AD2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3D1C4B"/>
    <w:multiLevelType w:val="multilevel"/>
    <w:tmpl w:val="5CA6CB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A6CE9"/>
    <w:multiLevelType w:val="multilevel"/>
    <w:tmpl w:val="02745948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3" w15:restartNumberingAfterBreak="0">
    <w:nsid w:val="177467A6"/>
    <w:multiLevelType w:val="multilevel"/>
    <w:tmpl w:val="1AF81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3B6CBC"/>
    <w:multiLevelType w:val="multilevel"/>
    <w:tmpl w:val="4E023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26B11"/>
    <w:multiLevelType w:val="multilevel"/>
    <w:tmpl w:val="5F1897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58062A"/>
    <w:multiLevelType w:val="multilevel"/>
    <w:tmpl w:val="5B0087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2B6232"/>
    <w:multiLevelType w:val="multilevel"/>
    <w:tmpl w:val="71B6B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607973"/>
    <w:multiLevelType w:val="multilevel"/>
    <w:tmpl w:val="DBD29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E2"/>
    <w:rsid w:val="00224651"/>
    <w:rsid w:val="00255F2B"/>
    <w:rsid w:val="00266126"/>
    <w:rsid w:val="00366DE2"/>
    <w:rsid w:val="0049401A"/>
    <w:rsid w:val="007A5AED"/>
    <w:rsid w:val="00A75A44"/>
    <w:rsid w:val="00D1273F"/>
    <w:rsid w:val="00D34E83"/>
    <w:rsid w:val="00E6529C"/>
    <w:rsid w:val="00F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0199"/>
  <w15:docId w15:val="{52856964-64D4-43CE-A710-1C36D96F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squestion-enothq-4">
    <w:name w:val="styles__question-enothq-4"/>
    <w:basedOn w:val="Fuentedeprrafopredeter"/>
    <w:rsid w:val="00145046"/>
  </w:style>
  <w:style w:type="paragraph" w:styleId="Prrafodelista">
    <w:name w:val="List Paragraph"/>
    <w:basedOn w:val="Normal"/>
    <w:uiPriority w:val="34"/>
    <w:qFormat/>
    <w:rsid w:val="00145046"/>
    <w:pPr>
      <w:ind w:left="720"/>
      <w:contextualSpacing/>
    </w:pPr>
  </w:style>
  <w:style w:type="character" w:customStyle="1" w:styleId="hgkelc">
    <w:name w:val="hgkelc"/>
    <w:basedOn w:val="Fuentedeprrafopredeter"/>
    <w:rsid w:val="00935E40"/>
  </w:style>
  <w:style w:type="paragraph" w:styleId="NormalWeb">
    <w:name w:val="Normal (Web)"/>
    <w:basedOn w:val="Normal"/>
    <w:uiPriority w:val="99"/>
    <w:semiHidden/>
    <w:unhideWhenUsed/>
    <w:rsid w:val="000D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75A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zgd3g17msiS4Jjg6AX3VkP00A==">AMUW2mVYvzwx0rIHDWHVTROs6NlY8mY0kEnF8NQ2tbyqUQUz18yuet5BtnCrQWFNTmJKUj1bZ0Uze7gy1oKO+cGPTP/StZ8pVE2EW4TGK/dAu/WpWa3RFmyu5311yIN9zYcssF7Wgvg0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Muweis</dc:creator>
  <cp:lastModifiedBy>María Teresa Tena Vázquez De La Torre</cp:lastModifiedBy>
  <cp:revision>5</cp:revision>
  <dcterms:created xsi:type="dcterms:W3CDTF">2021-06-05T17:38:00Z</dcterms:created>
  <dcterms:modified xsi:type="dcterms:W3CDTF">2022-06-11T12:16:00Z</dcterms:modified>
</cp:coreProperties>
</file>